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Дата выпуска Положения: 01 декабря 2017 года</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НАШИ ОБЯЗАТЕЛЬСТВА ПЕРЕД НАШИМИ КЛИЕНТАМИ ПО ОБЕСПЕЧЕНИЮ КОНФИДЕНЦИАЛЬНОСТИ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Общество с ограниченной ответственностью «Калужские Модульные Системы» обязуется защищать и уважать Ваше право на конфиденциальность. В настоящем Положении об обработке и защите персональных данных (далее — «Положение») указаны цели сбора Ваших данных и процесс их обработки ООО «Калужские Модульные Системы». Внимательно ознакомьтесь с Положением для лучшего понимания наших взглядов и используемых практик. Предоставляемые Вами данные являются конфиденциальными и подлежат разглашению нами при обстоятельствах, изложенных в Положении и (или) предусмотренных законодательством РФ.</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Загружая наш веб-сайт на своем компьютере, мобильном устройстве или мобильном приложении и:</w:t>
      </w:r>
    </w:p>
    <w:p w:rsidR="00A77E2E" w:rsidRPr="00A77E2E" w:rsidRDefault="00A77E2E" w:rsidP="00A77E2E">
      <w:pPr>
        <w:numPr>
          <w:ilvl w:val="0"/>
          <w:numId w:val="25"/>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заполняя </w:t>
      </w:r>
      <w:proofErr w:type="spellStart"/>
      <w:r w:rsidRPr="00A77E2E">
        <w:rPr>
          <w:rFonts w:ascii="Helvetica" w:eastAsia="Times New Roman" w:hAnsi="Helvetica" w:cs="Times New Roman"/>
          <w:color w:val="000000"/>
          <w:sz w:val="24"/>
          <w:szCs w:val="24"/>
        </w:rPr>
        <w:t>web</w:t>
      </w:r>
      <w:proofErr w:type="spellEnd"/>
      <w:r w:rsidRPr="00A77E2E">
        <w:rPr>
          <w:rFonts w:ascii="Helvetica" w:eastAsia="Times New Roman" w:hAnsi="Helvetica" w:cs="Times New Roman"/>
          <w:color w:val="000000"/>
          <w:sz w:val="24"/>
          <w:szCs w:val="24"/>
        </w:rPr>
        <w:t>-формы, содержащие Ваши персональные данные</w:t>
      </w:r>
    </w:p>
    <w:p w:rsidR="00A77E2E" w:rsidRPr="00A77E2E" w:rsidRDefault="00A77E2E" w:rsidP="00A77E2E">
      <w:pPr>
        <w:numPr>
          <w:ilvl w:val="0"/>
          <w:numId w:val="25"/>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регистрируясь в качестве участника программы лояльности,</w:t>
      </w:r>
    </w:p>
    <w:p w:rsidR="00A77E2E" w:rsidRPr="00A77E2E" w:rsidRDefault="00A77E2E" w:rsidP="00A77E2E">
      <w:pPr>
        <w:numPr>
          <w:ilvl w:val="0"/>
          <w:numId w:val="25"/>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а также передавая Ваши персональные данные ООО «Калужские Модульные Системы» иным способом, Вы соглашаетесь на условия, описанные в Положении.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ООО «Калужские Модульные Системы» обрабатывает Ваши данные в соответствии законодательством РФ. Мы гарантируем добросовестный сбор данных и сохранение их конфиденциальности.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ТЕРМИНЫ И ОПРЕДЕЛЕНИЯ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Персональные данные (далее-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или «персональные данные») — любая информация, относящаяся к прямо или косвенно </w:t>
      </w:r>
      <w:proofErr w:type="gramStart"/>
      <w:r w:rsidRPr="00A77E2E">
        <w:rPr>
          <w:rFonts w:ascii="Helvetica" w:eastAsia="Times New Roman" w:hAnsi="Helvetica" w:cs="Times New Roman"/>
          <w:color w:val="000000"/>
          <w:sz w:val="24"/>
          <w:szCs w:val="24"/>
        </w:rPr>
        <w:t>определенному</w:t>
      </w:r>
      <w:proofErr w:type="gramEnd"/>
      <w:r w:rsidRPr="00A77E2E">
        <w:rPr>
          <w:rFonts w:ascii="Helvetica" w:eastAsia="Times New Roman" w:hAnsi="Helvetica" w:cs="Times New Roman"/>
          <w:color w:val="000000"/>
          <w:sz w:val="24"/>
          <w:szCs w:val="24"/>
        </w:rPr>
        <w:t xml:space="preserve"> или определяемому физическому лицу (субъекту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Субъект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 физическое лицо (клиент, посетитель магазина), обладающее персональными данными прямо или косвенно его определяющими. В настоящем документе это физическое лицо, имеющее намерение заказать, приобрести товары и использовать в дальнейшем товары исключительно для личных, семейных, домашних и иных нужд, не связанных</w:t>
      </w:r>
      <w:bookmarkStart w:id="0" w:name="_GoBack"/>
      <w:bookmarkEnd w:id="0"/>
      <w:r w:rsidRPr="00A77E2E">
        <w:rPr>
          <w:rFonts w:ascii="Helvetica" w:eastAsia="Times New Roman" w:hAnsi="Helvetica" w:cs="Times New Roman"/>
          <w:color w:val="000000"/>
          <w:sz w:val="24"/>
          <w:szCs w:val="24"/>
        </w:rPr>
        <w:t xml:space="preserve"> с осуществлением предпринимательской деятельности.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Обработка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Автоматизированная обработка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 обработка персональных данных с помощью средств вычислительной техники.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Неавтоматизированная обработка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 обработка персональных данных при непосредственном участии человека, содержащихся в информационной системе персональных данных либо извлеченных из такой системы.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lastRenderedPageBreak/>
        <w:t xml:space="preserve">Трансграничная передача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ОБЩИЕ ПОЛОЖЕНИЯ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3.1 Настоящее Положение разработано в соответствии с Федеральным законом РФ от 27.07.2006 № 152-ФЗ «О персональных данных» и иными актами РФ. Положение определяет порядок и условия обработки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компанией оператора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ООО «Калужские Модульные Системы» и устанавливает порядок работы с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правила защиты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определяет права, обязанности и ответственность руководителей структурных подразделений и работников компании оператора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ООО «Калужские Модульные Системы»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3.2 Целями настоящего Положения являются:</w:t>
      </w:r>
    </w:p>
    <w:p w:rsidR="00A77E2E" w:rsidRPr="00A77E2E" w:rsidRDefault="00A77E2E" w:rsidP="00A77E2E">
      <w:pPr>
        <w:numPr>
          <w:ilvl w:val="0"/>
          <w:numId w:val="26"/>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определение порядка обработки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w:t>
      </w:r>
    </w:p>
    <w:p w:rsidR="00A77E2E" w:rsidRPr="00A77E2E" w:rsidRDefault="00A77E2E" w:rsidP="00A77E2E">
      <w:pPr>
        <w:numPr>
          <w:ilvl w:val="0"/>
          <w:numId w:val="26"/>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обеспечение соответствия порядка обработки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в ООО «Калужские Модульные Системы» законодательству РФ в области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w:t>
      </w:r>
    </w:p>
    <w:p w:rsidR="00A77E2E" w:rsidRPr="00A77E2E" w:rsidRDefault="00A77E2E" w:rsidP="00A77E2E">
      <w:pPr>
        <w:numPr>
          <w:ilvl w:val="0"/>
          <w:numId w:val="26"/>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обеспечение защиты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3.3 Задачами настоящего Положения являются:</w:t>
      </w:r>
    </w:p>
    <w:p w:rsidR="00A77E2E" w:rsidRPr="00A77E2E" w:rsidRDefault="00A77E2E" w:rsidP="00A77E2E">
      <w:pPr>
        <w:numPr>
          <w:ilvl w:val="0"/>
          <w:numId w:val="27"/>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определение принципов обработки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numPr>
          <w:ilvl w:val="0"/>
          <w:numId w:val="27"/>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определение условий обработки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способов защиты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numPr>
          <w:ilvl w:val="0"/>
          <w:numId w:val="27"/>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определение прав субъектов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прав и обязанностей при обработке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3.4 Настоящее Положение разработано с учетом требований следующих нормативных актов:</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Конституция РФ;</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Федеральный закон РФ от 27.07.2006 № 149-ФЗ «Об информации, информационных технологиях и о защите информации»</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Федеральный закон РФ от 27.07.2006 № 152-ФЗ «О персональных данных»</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77E2E" w:rsidRPr="00A77E2E" w:rsidRDefault="00A77E2E" w:rsidP="00A77E2E">
      <w:pPr>
        <w:numPr>
          <w:ilvl w:val="0"/>
          <w:numId w:val="28"/>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иные применимые акты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3.5 Действие настоящего Положения распространяется на процессы обработки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в ООО «Калужские Модульные Системы» с использованием средств автоматизации, в том числе с использованием информационно-телекоммуникационных сетей, и без использования таких средств.</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3.6 Принятие решений, которые затрагивают Ваши права или интересы, на основании исключительно автоматизированной обработки Ваших персональных данных не осуществляется.3.7 ООО «Калужские Модульные Системы» обеспечивает запись, систематизацию, накопление, хранение, уточнение (обновление, изменение), извлечение персональных данных граждан </w:t>
      </w:r>
      <w:r w:rsidRPr="00A77E2E">
        <w:rPr>
          <w:rFonts w:ascii="Helvetica" w:eastAsia="Times New Roman" w:hAnsi="Helvetica" w:cs="Times New Roman"/>
          <w:color w:val="000000"/>
          <w:sz w:val="24"/>
          <w:szCs w:val="24"/>
        </w:rPr>
        <w:lastRenderedPageBreak/>
        <w:t>Российской Федерации с использованием баз данных, находящихся на территории Российской Федерации.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3.8 Настоящее Положение вступает в силу с момента его утверждения генеральным директором ООО «Калужские Модульные Системы» и действует бессрочно до замены его новым положением (новой редакцией Положения).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3.9 ООО «Калужские Модульные Системы» проводит пересмотр настоящего Положения и его актуализацию по мере необходимости, в частности:</w:t>
      </w:r>
    </w:p>
    <w:p w:rsidR="00A77E2E" w:rsidRPr="00A77E2E" w:rsidRDefault="00A77E2E" w:rsidP="00A77E2E">
      <w:pPr>
        <w:numPr>
          <w:ilvl w:val="0"/>
          <w:numId w:val="29"/>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при изменении порядка обработки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в ООО «Калужские Модульные Системы»</w:t>
      </w:r>
    </w:p>
    <w:p w:rsidR="00A77E2E" w:rsidRPr="00A77E2E" w:rsidRDefault="00A77E2E" w:rsidP="00A77E2E">
      <w:pPr>
        <w:numPr>
          <w:ilvl w:val="0"/>
          <w:numId w:val="29"/>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по результатам проверок органа по защите прав субъектов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выявившим несоответствия требованиям законодательства РФ по обеспечению безопасности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numPr>
          <w:ilvl w:val="0"/>
          <w:numId w:val="29"/>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при изменении требований законодательства РФ в области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xml:space="preserve"> к порядку обработки и обеспечению безопасности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numPr>
          <w:ilvl w:val="0"/>
          <w:numId w:val="29"/>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в случае выявления существенных нарушений по результатам внутренних проверок системы защиты </w:t>
      </w:r>
      <w:proofErr w:type="spellStart"/>
      <w:r w:rsidRPr="00A77E2E">
        <w:rPr>
          <w:rFonts w:ascii="Helvetica" w:eastAsia="Times New Roman" w:hAnsi="Helvetica" w:cs="Times New Roman"/>
          <w:color w:val="000000"/>
          <w:sz w:val="24"/>
          <w:szCs w:val="24"/>
        </w:rPr>
        <w:t>ПДн</w:t>
      </w:r>
      <w:proofErr w:type="spellEnd"/>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3.10 При внесении изменений в настоящее Положение указывается дата последнего обновления. Новая редакция вводится в действие приказом генерального директора или иных уполномоченных представителей ООО «Калужские Модульные Системы». Если Вы продолжаете каким-либо образом взаимодействовать с ООО «Калужские Модульные Системы</w:t>
      </w:r>
      <w:proofErr w:type="gramStart"/>
      <w:r w:rsidRPr="00A77E2E">
        <w:rPr>
          <w:rFonts w:ascii="Helvetica" w:eastAsia="Times New Roman" w:hAnsi="Helvetica" w:cs="Times New Roman"/>
          <w:color w:val="000000"/>
          <w:sz w:val="24"/>
          <w:szCs w:val="24"/>
        </w:rPr>
        <w:t>» ,</w:t>
      </w:r>
      <w:proofErr w:type="gramEnd"/>
      <w:r w:rsidRPr="00A77E2E">
        <w:rPr>
          <w:rFonts w:ascii="Helvetica" w:eastAsia="Times New Roman" w:hAnsi="Helvetica" w:cs="Times New Roman"/>
          <w:color w:val="000000"/>
          <w:sz w:val="24"/>
          <w:szCs w:val="24"/>
        </w:rPr>
        <w:t xml:space="preserve"> в частности (не ограничиваясь) через Сайт или путем личного обращения, Вы соглашаетесь с действующей в это время редакцией Положения, в том числе предоставляете согласие на обработку Ваших данных в соответствии с разделом 7 Положения.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СБОР И ПОСЛЕДУЮЩЕЕ ИСПОЛЬЗОВАНИЕ ПЕРСОНАЛЬНЫХ ДАННЫХ. ПЕРЕЧЕНЬ И ЦЕЛИ ОБРАБОТКИ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4.1 Ваши персональные данные могут быть нами запрошены и по Вашему усмотрению предоставлены нам с целью осуществления запросов и исполнения наших обязательств при обработке Ваших заказов включая, но не ограничиваясь, следующие случаи:</w:t>
      </w:r>
    </w:p>
    <w:p w:rsidR="00A77E2E" w:rsidRPr="00A77E2E" w:rsidRDefault="00A77E2E" w:rsidP="00A77E2E">
      <w:pPr>
        <w:numPr>
          <w:ilvl w:val="0"/>
          <w:numId w:val="30"/>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предоставления сопутствующих услуг и сервисов,</w:t>
      </w:r>
    </w:p>
    <w:p w:rsidR="00A77E2E" w:rsidRPr="00A77E2E" w:rsidRDefault="00A77E2E" w:rsidP="00A77E2E">
      <w:pPr>
        <w:numPr>
          <w:ilvl w:val="0"/>
          <w:numId w:val="30"/>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Консультации и любая иная коммуникация в любом виде по вопросам, относящимся к деятельности ООО «Калужские Модульные Системы»</w:t>
      </w:r>
    </w:p>
    <w:p w:rsidR="00A77E2E" w:rsidRPr="00A77E2E" w:rsidRDefault="00A77E2E" w:rsidP="00A77E2E">
      <w:pPr>
        <w:numPr>
          <w:ilvl w:val="0"/>
          <w:numId w:val="30"/>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Передача потерянных вещей посетителю по его обращению</w:t>
      </w:r>
    </w:p>
    <w:p w:rsidR="00A77E2E" w:rsidRPr="00A77E2E" w:rsidRDefault="00A77E2E" w:rsidP="00A77E2E">
      <w:pPr>
        <w:numPr>
          <w:ilvl w:val="0"/>
          <w:numId w:val="30"/>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Предоставление посетителям инвалидных кресел при необходимости</w:t>
      </w:r>
    </w:p>
    <w:p w:rsidR="00A77E2E" w:rsidRPr="00A77E2E" w:rsidRDefault="00A77E2E" w:rsidP="00A77E2E">
      <w:pPr>
        <w:numPr>
          <w:ilvl w:val="0"/>
          <w:numId w:val="30"/>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С Вашего отдельного письменного согласия может осуществляться обработка специальных категорий </w:t>
      </w:r>
      <w:proofErr w:type="spellStart"/>
      <w:r w:rsidRPr="00A77E2E">
        <w:rPr>
          <w:rFonts w:ascii="Helvetica" w:eastAsia="Times New Roman" w:hAnsi="Helvetica" w:cs="Times New Roman"/>
          <w:color w:val="000000"/>
          <w:sz w:val="24"/>
          <w:szCs w:val="24"/>
        </w:rPr>
        <w:t>ПДн</w:t>
      </w:r>
      <w:proofErr w:type="spellEnd"/>
      <w:r w:rsidRPr="00A77E2E">
        <w:rPr>
          <w:rFonts w:ascii="Helvetica" w:eastAsia="Times New Roman" w:hAnsi="Helvetica" w:cs="Times New Roman"/>
          <w:color w:val="000000"/>
          <w:sz w:val="24"/>
          <w:szCs w:val="24"/>
        </w:rPr>
        <w:t>, например, при рассмотрении претензий, связанных с причинением вреда здоровью</w:t>
      </w:r>
    </w:p>
    <w:p w:rsidR="00A77E2E" w:rsidRPr="00A77E2E" w:rsidRDefault="00A77E2E" w:rsidP="00A77E2E">
      <w:pPr>
        <w:numPr>
          <w:ilvl w:val="0"/>
          <w:numId w:val="30"/>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Ваши персональные данные могут обрабатываться с отдельного согласия в иных случаях по Вашему усмотрению и усмотрению ООО «Калужские Модульные Системы»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4.2 Ваши персональные данные могут быть нами запрошены и по Вашему усмотрению предоставлены нам с целью предоставления услуг с использованием различных средств связи (электронная почта, текстовые сообщения, звонки и пр.), включая, но не ограничиваясь, следующие случаи:</w:t>
      </w:r>
    </w:p>
    <w:p w:rsidR="00A77E2E" w:rsidRPr="00A77E2E" w:rsidRDefault="00A77E2E" w:rsidP="00A77E2E">
      <w:pPr>
        <w:numPr>
          <w:ilvl w:val="0"/>
          <w:numId w:val="31"/>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lastRenderedPageBreak/>
        <w:t>С Вашего отдельного согласия участие в конкурсах, акциях, мероприятиях, опросах, исследованиях, проводимых ООО «Калужские Модульные Системы»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4.3 Следующие данные могут быть нами запрошены и по Вашему усмотрению предоставлены:</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Фамилия, Имя, Отчество (при наличии), дата рождения, пол, семейное положение, состав семьи</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Данные Ваших малолетних детей: фамилия, имя, дата рождения, иная информация, которую Вы хотите предоставить</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Адрес проживания</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Контактные данные (телефон, адрес электронной почты)</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Данные основного документа, удостоверяющего личность</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Финансовая информация, включая номер кредитной или дебетовой карты (только последние четыре цифры номера карты), или иную платежную информацию</w:t>
      </w:r>
    </w:p>
    <w:p w:rsidR="00A77E2E" w:rsidRPr="00A77E2E" w:rsidRDefault="00A77E2E" w:rsidP="00A77E2E">
      <w:pPr>
        <w:numPr>
          <w:ilvl w:val="0"/>
          <w:numId w:val="32"/>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История обращений в ООО «Калужские Модульные Системы»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4.4 Если Вы согласились получать рекламную информацию ООО «Калужские Модульные Системы</w:t>
      </w:r>
      <w:proofErr w:type="gramStart"/>
      <w:r w:rsidRPr="00A77E2E">
        <w:rPr>
          <w:rFonts w:ascii="Helvetica" w:eastAsia="Times New Roman" w:hAnsi="Helvetica" w:cs="Times New Roman"/>
          <w:color w:val="000000"/>
          <w:sz w:val="24"/>
          <w:szCs w:val="24"/>
        </w:rPr>
        <w:t>» ,</w:t>
      </w:r>
      <w:proofErr w:type="gramEnd"/>
      <w:r w:rsidRPr="00A77E2E">
        <w:rPr>
          <w:rFonts w:ascii="Helvetica" w:eastAsia="Times New Roman" w:hAnsi="Helvetica" w:cs="Times New Roman"/>
          <w:color w:val="000000"/>
          <w:sz w:val="24"/>
          <w:szCs w:val="24"/>
        </w:rPr>
        <w:t xml:space="preserve"> мы можем осуществлять это по телефону, посредством текстовых или графических сообщений, по электронном почте, в письменном виде по почте или иным образом.</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ОБРАБОТКА ТЕХНИЧЕСКОЙ ИНФОРМАЦИИ, НЕ ОТНОСЯЩЕЙСЯ К ПЕРСОНАЛЬНЫМ ДАННЫМ</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5.1 Для улучшения нашего Сайта и обеспечения наилучшего представления Вам контента на компьютере или мобильном устройстве, а также для предоставления Вам возможности быстрой и легкой навигации по нашему Сайту, мы обрабатываем такие данные, как IP-адрес, информацию о Вашем браузере и операционной системе, данные из «</w:t>
      </w:r>
      <w:proofErr w:type="spellStart"/>
      <w:r w:rsidRPr="00A77E2E">
        <w:rPr>
          <w:rFonts w:ascii="Helvetica" w:eastAsia="Times New Roman" w:hAnsi="Helvetica" w:cs="Times New Roman"/>
          <w:color w:val="000000"/>
          <w:sz w:val="24"/>
          <w:szCs w:val="24"/>
        </w:rPr>
        <w:t>cookies</w:t>
      </w:r>
      <w:proofErr w:type="spellEnd"/>
      <w:r w:rsidRPr="00A77E2E">
        <w:rPr>
          <w:rFonts w:ascii="Helvetica" w:eastAsia="Times New Roman" w:hAnsi="Helvetica" w:cs="Times New Roman"/>
          <w:color w:val="000000"/>
          <w:sz w:val="24"/>
          <w:szCs w:val="24"/>
        </w:rPr>
        <w:t>» и иную подобную информацию, которая не содержит персональные данные.</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5.2 Такие данные передаются Вашим устройством, с которого Вы открываете наш сайт, автоматически и используются нами исключительно в статистических целях, для анализа способов улучшения качества обслуживания, и сопутствующих услуг (сервисов).</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В КАКИХ СЛУЧАЯХ МЫ ВПРАВЕ РАСКРЫВАТЬ ТРЕТЬИМ ЛИЦАМ ПРЕДОСТАВЛЯЕМЫЕ НАМ ПЕРСОНАЛЬНЫЕ ДАННЫЕ</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Мы можем раскрывать Ваши персональные данные нашим сотрудникам</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6.1 Мы обязуемся прикладывать необходимые усилия для защиты Вас от мошенничества и иных преступных действий. По этой причине мы можем передать имеющиеся у нас данные о Вас финансовым организациям и организациям, специализирующимся на предотвращении мошеннических и преступных действий. Иногда мы обязаны раскрывать имеющиеся у нас данные правоохранительным и иным органам власти, если это предусмотрено законодательством РФ.</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lastRenderedPageBreak/>
        <w:t>6.2 Мы прикладываем все усилия для обеспечения защиты Ваших персональных данных при их предоставлении за пределы ООО «Калужские Модульные Системы» и гарантируем наличие процессов для их защиты.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СОГЛАСИЕ НА ОБРАБОТКУ ПЕРСОНАЛЬНЫХ ДАННЫХ</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7.1 Настоящим Вы как субъект персональных данных даете согласие ООО «Калужские Модульные Системы» с местонахождением по адресу, указанному в разделе 2 настоящего Положения, на обработку своих персональных данных, перечень которых указан в п. 4.3 Положения,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данных с учетом действующего законодательства РФ, обезличивание, блокирование, удаление, уничтожение персональных данных, с использованием и без использования средств автоматизации, в целях, указанных в п. 4.1 Положения.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ООО «Калужские Модульные Системы» гарантирует соблюдение Ваших следующих прав: право на получение сведений о том, какие из Ваших персональных данных хранятся у ООО «Калужские Модульные Системы»; право на удаление, уточнение или исправление хранящихся у ООО «Калужские Модульные Системы» Ваших персональных данных; иные права, установленные действующим законодательством РФ.</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7.2 Предоставленное Вами в соответствии с настоящим Положением согласие на обработку Ваших персональных данных действует до достижения ООО «Калужские Модульные Системы» соответствующей цели их обработки или до момента отзыва Вами указанного согласия на условия п. 7.4 Положения.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7.3 Предоставленное Вами в соответствии с настоящим Положением согласие на обработку Ваших персональных данных может быть в любой момент Вами отозвано. В указанном случае ООО «Калужские Модульные Системы» обязано прекратить обработку Ваших персональных данных или обеспечить прекращение такой обработки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Вы можете направить в ООО «Калужские Модульные Системы» одним из следующих способов отзыв предоставленного ранее согласия на обработку Ваших персональных данных:</w:t>
      </w:r>
    </w:p>
    <w:p w:rsidR="00A77E2E" w:rsidRPr="00A77E2E" w:rsidRDefault="00A77E2E" w:rsidP="00A77E2E">
      <w:pPr>
        <w:numPr>
          <w:ilvl w:val="0"/>
          <w:numId w:val="33"/>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Лично обратившись к администрации предприятия с соответствующим заявлением;</w:t>
      </w:r>
    </w:p>
    <w:p w:rsidR="00A77E2E" w:rsidRPr="00A77E2E" w:rsidRDefault="00A77E2E" w:rsidP="00A77E2E">
      <w:pPr>
        <w:numPr>
          <w:ilvl w:val="0"/>
          <w:numId w:val="33"/>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Направив соответствующее заявление почтой по адресу: 248010, Калуга, Комсомольская Роща 39, стр. 61</w:t>
      </w:r>
    </w:p>
    <w:p w:rsidR="00A77E2E" w:rsidRPr="00A77E2E" w:rsidRDefault="00A77E2E" w:rsidP="00A77E2E">
      <w:pPr>
        <w:numPr>
          <w:ilvl w:val="0"/>
          <w:numId w:val="33"/>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Направив соответствующее заявление через форму обратной связи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В ряде случаев, предусмотренных пунктами 2–11 части 1 статьи 6 ФЗ «О персональных данных», ООО «Калужские Модульные Системы» может продолжить обработку Ваших персональных данных после отзыва Вашего согласия.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ГДЕ И КАК МЫ ХРАНИМ ВАШИ ДАННЫЕ</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xml:space="preserve">ООО «Калужские Модульные Системы» гарантирует, что полученные от Вас данные хранятся в защищенной среде. Это означает, что Ваши данные защищены </w:t>
      </w:r>
      <w:r w:rsidRPr="00A77E2E">
        <w:rPr>
          <w:rFonts w:ascii="Helvetica" w:eastAsia="Times New Roman" w:hAnsi="Helvetica" w:cs="Times New Roman"/>
          <w:color w:val="000000"/>
          <w:sz w:val="24"/>
          <w:szCs w:val="24"/>
        </w:rPr>
        <w:lastRenderedPageBreak/>
        <w:t>от несанкционированного доступа, разглашения, использования, изменения или уничтожения как организациями, так и физическими лицами. Это обеспечивается наличием соответствующих технических административных и практических мер защиты. Первоначальным местом сбора и хранения Ваших персональных данных является территория РФ. Впоследствии Ваши данные могут быть переданы на территорию иностранного государства в случаях и в порядке, предусмотренными законодательском РФ (трансграничная передача).</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ТЕЛЕФОННЫЕ ЗВОНКИ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Звонки в Центр современной стоматологии могут записываться. Это осуществляется в заявленных в п. 4.1 настоящего Положения целях обработки Ваших данных. Совершая звонок в ЦСС и продолжая разговор с сотрудником, Вы соглашаетесь на обработку предоставляемых Вами данных на условиях настоящего Положения.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ОБНОВЛЕНИЕ ЗАПИСЕЙ</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Если Вы обнаружите неточность в Ваших персональных данных или необходимость их обновления (например, Вы сменили имя, адрес, и т. д.), свяжитесь с нами, чтобы мы могли их изменить. ООО «Калужские Модульные Системы» в срок, установленный законодательством РФ, обязано внести в Ваши данные необходимые изменения.</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Вы можете направить в ООО «Калужские Модульные Системы» одним из следующих способов требование о внесении изменений в Ваши персональные данные:</w:t>
      </w:r>
    </w:p>
    <w:p w:rsidR="00A77E2E" w:rsidRPr="00A77E2E" w:rsidRDefault="00A77E2E" w:rsidP="00A77E2E">
      <w:pPr>
        <w:numPr>
          <w:ilvl w:val="0"/>
          <w:numId w:val="34"/>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Лично обратившись в ООО «Калужские Модульные Системы»</w:t>
      </w:r>
    </w:p>
    <w:p w:rsidR="00A77E2E" w:rsidRPr="00A77E2E" w:rsidRDefault="00A77E2E" w:rsidP="00A77E2E">
      <w:pPr>
        <w:numPr>
          <w:ilvl w:val="0"/>
          <w:numId w:val="34"/>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Направив соответствующее заявление почтой по адресу: 248010, Калуга, Комсомольская Роща 39, стр. 61</w:t>
      </w:r>
    </w:p>
    <w:p w:rsidR="00A77E2E" w:rsidRPr="00A77E2E" w:rsidRDefault="00A77E2E" w:rsidP="00A77E2E">
      <w:pPr>
        <w:numPr>
          <w:ilvl w:val="0"/>
          <w:numId w:val="34"/>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Направив соответствующее заявление через форму обратной связи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ДОСТУП К ИНФОРМАЦИИ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Если Вы хотите знать, какие именно Ваши персональные данные обрабатывает ООО «Калужские Модульные Системы</w:t>
      </w:r>
      <w:proofErr w:type="gramStart"/>
      <w:r w:rsidRPr="00A77E2E">
        <w:rPr>
          <w:rFonts w:ascii="Helvetica" w:eastAsia="Times New Roman" w:hAnsi="Helvetica" w:cs="Times New Roman"/>
          <w:color w:val="000000"/>
          <w:sz w:val="24"/>
          <w:szCs w:val="24"/>
        </w:rPr>
        <w:t>» ,</w:t>
      </w:r>
      <w:proofErr w:type="gramEnd"/>
      <w:r w:rsidRPr="00A77E2E">
        <w:rPr>
          <w:rFonts w:ascii="Helvetica" w:eastAsia="Times New Roman" w:hAnsi="Helvetica" w:cs="Times New Roman"/>
          <w:color w:val="000000"/>
          <w:sz w:val="24"/>
          <w:szCs w:val="24"/>
        </w:rPr>
        <w:t xml:space="preserve"> мы предоставим Вам эту информацию в установленный законодательством РФ срок.</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При этом Ваш запрос должен содержать:</w:t>
      </w:r>
    </w:p>
    <w:p w:rsidR="00A77E2E" w:rsidRPr="00A77E2E" w:rsidRDefault="00A77E2E" w:rsidP="00A77E2E">
      <w:pPr>
        <w:numPr>
          <w:ilvl w:val="0"/>
          <w:numId w:val="35"/>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Номер основного документа, удостоверяющего Вашу личность, сведения о дате выдачи указанного документа и выдавшем его органе;</w:t>
      </w:r>
    </w:p>
    <w:p w:rsidR="00A77E2E" w:rsidRPr="00A77E2E" w:rsidRDefault="00A77E2E" w:rsidP="00A77E2E">
      <w:pPr>
        <w:numPr>
          <w:ilvl w:val="0"/>
          <w:numId w:val="35"/>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Сведения, подтверждающие Ваше участие в отношениях с ООО «Калужские Модульные Системы»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A77E2E" w:rsidRPr="00A77E2E" w:rsidRDefault="00A77E2E" w:rsidP="00A77E2E">
      <w:pPr>
        <w:numPr>
          <w:ilvl w:val="0"/>
          <w:numId w:val="35"/>
        </w:numPr>
        <w:shd w:val="clear" w:color="auto" w:fill="FFFFFF"/>
        <w:spacing w:after="0" w:line="240" w:lineRule="auto"/>
        <w:ind w:left="30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Вашу подпись (в случае электронного заявления — электронную подпись).</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ВОПРОСЫ</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Если у Вас есть какие-либо вопросы в отношении настоящего Положения свяжитесь с нами по адресу: 248010, Калуга, Комсомольская Роща 39, стр. 61, телефон 4842 278050, или через форму обратной связи</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lastRenderedPageBreak/>
        <w:t> </w:t>
      </w:r>
    </w:p>
    <w:p w:rsidR="00A77E2E" w:rsidRPr="00A77E2E" w:rsidRDefault="00A77E2E" w:rsidP="00A77E2E">
      <w:pPr>
        <w:numPr>
          <w:ilvl w:val="0"/>
          <w:numId w:val="24"/>
        </w:numPr>
        <w:shd w:val="clear" w:color="auto" w:fill="FFFFFF"/>
        <w:spacing w:after="0" w:line="240" w:lineRule="auto"/>
        <w:ind w:left="0" w:firstLine="0"/>
        <w:jc w:val="left"/>
        <w:outlineLvl w:val="1"/>
        <w:rPr>
          <w:rFonts w:ascii="Helvetica" w:eastAsia="Times New Roman" w:hAnsi="Helvetica" w:cs="Times New Roman"/>
          <w:color w:val="000000"/>
          <w:sz w:val="32"/>
          <w:szCs w:val="32"/>
        </w:rPr>
      </w:pPr>
      <w:r w:rsidRPr="00A77E2E">
        <w:rPr>
          <w:rFonts w:ascii="Helvetica" w:eastAsia="Times New Roman" w:hAnsi="Helvetica" w:cs="Times New Roman"/>
          <w:color w:val="000000"/>
          <w:sz w:val="32"/>
          <w:szCs w:val="32"/>
        </w:rPr>
        <w:t>КАКИЕ ИЗМЕНЕНИЯ ООО «Калужские Модульные Системы» МОЖЕТ ВНОСИТЬ В ПОЛОЖЕНИЕ</w:t>
      </w:r>
    </w:p>
    <w:p w:rsidR="00A77E2E" w:rsidRPr="00A77E2E" w:rsidRDefault="00A77E2E" w:rsidP="00A77E2E">
      <w:pPr>
        <w:shd w:val="clear" w:color="auto" w:fill="FFFFFF"/>
        <w:spacing w:line="240" w:lineRule="auto"/>
        <w:ind w:firstLine="0"/>
        <w:jc w:val="left"/>
        <w:rPr>
          <w:rFonts w:ascii="Helvetica" w:eastAsia="Times New Roman" w:hAnsi="Helvetica" w:cs="Times New Roman"/>
          <w:color w:val="000000"/>
          <w:sz w:val="24"/>
          <w:szCs w:val="24"/>
        </w:rPr>
      </w:pPr>
      <w:r w:rsidRPr="00A77E2E">
        <w:rPr>
          <w:rFonts w:ascii="Helvetica" w:eastAsia="Times New Roman" w:hAnsi="Helvetica" w:cs="Times New Roman"/>
          <w:color w:val="000000"/>
          <w:sz w:val="24"/>
          <w:szCs w:val="24"/>
        </w:rPr>
        <w:t>ООО «Калужские Модульные Системы» вправе периодически обновлять настоящее Положение. Датой выпуска считается дата, указанная в верхней части Положения. Если Вы продолжаете каким-либо образом взаимодействовать с ООО «Калужские Модульные Системы» в частности (не ограничиваясь) через Сайт или путем личного обращения, Вы соглашаетесь с действующей в это время редакцией Положения.</w:t>
      </w:r>
    </w:p>
    <w:p w:rsidR="00C97D52" w:rsidRDefault="00C97D52"/>
    <w:sectPr w:rsidR="00C9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572179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A0A42F00"/>
    <w:lvl w:ilvl="0">
      <w:start w:val="1"/>
      <w:numFmt w:val="bullet"/>
      <w:pStyle w:val="a0"/>
      <w:lvlText w:val=""/>
      <w:lvlJc w:val="left"/>
      <w:pPr>
        <w:ind w:left="1211" w:hanging="360"/>
      </w:pPr>
      <w:rPr>
        <w:rFonts w:ascii="Symbol" w:hAnsi="Symbol" w:hint="default"/>
      </w:rPr>
    </w:lvl>
  </w:abstractNum>
  <w:abstractNum w:abstractNumId="2" w15:restartNumberingAfterBreak="0">
    <w:nsid w:val="00D344D0"/>
    <w:multiLevelType w:val="multilevel"/>
    <w:tmpl w:val="2E2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76298"/>
    <w:multiLevelType w:val="multilevel"/>
    <w:tmpl w:val="23527BD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84B02E1"/>
    <w:multiLevelType w:val="multilevel"/>
    <w:tmpl w:val="209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E4AB1"/>
    <w:multiLevelType w:val="multilevel"/>
    <w:tmpl w:val="3B9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E5F77"/>
    <w:multiLevelType w:val="multilevel"/>
    <w:tmpl w:val="2D9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757D28"/>
    <w:multiLevelType w:val="multilevel"/>
    <w:tmpl w:val="5A5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015D63"/>
    <w:multiLevelType w:val="multilevel"/>
    <w:tmpl w:val="C306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572A58"/>
    <w:multiLevelType w:val="multilevel"/>
    <w:tmpl w:val="3EC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059EF"/>
    <w:multiLevelType w:val="multilevel"/>
    <w:tmpl w:val="F166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4C7824"/>
    <w:multiLevelType w:val="multilevel"/>
    <w:tmpl w:val="872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B11DC4"/>
    <w:multiLevelType w:val="multilevel"/>
    <w:tmpl w:val="3186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92776"/>
    <w:multiLevelType w:val="hybridMultilevel"/>
    <w:tmpl w:val="E222DC1E"/>
    <w:lvl w:ilvl="0" w:tplc="FBEE75C2">
      <w:start w:val="1"/>
      <w:numFmt w:val="bullet"/>
      <w:pStyle w:val="Bullet2"/>
      <w:lvlText w:val=""/>
      <w:lvlJc w:val="left"/>
      <w:pPr>
        <w:tabs>
          <w:tab w:val="num" w:pos="780"/>
        </w:tabs>
        <w:ind w:left="780" w:hanging="36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CE14CB4"/>
    <w:multiLevelType w:val="multilevel"/>
    <w:tmpl w:val="D4D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13"/>
  </w:num>
  <w:num w:numId="3">
    <w:abstractNumId w:val="1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1"/>
  </w:num>
  <w:num w:numId="15">
    <w:abstractNumId w:val="0"/>
  </w:num>
  <w:num w:numId="16">
    <w:abstractNumId w:val="0"/>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0"/>
  </w:num>
  <w:num w:numId="26">
    <w:abstractNumId w:val="11"/>
  </w:num>
  <w:num w:numId="27">
    <w:abstractNumId w:val="4"/>
  </w:num>
  <w:num w:numId="28">
    <w:abstractNumId w:val="12"/>
  </w:num>
  <w:num w:numId="29">
    <w:abstractNumId w:val="2"/>
  </w:num>
  <w:num w:numId="30">
    <w:abstractNumId w:val="14"/>
  </w:num>
  <w:num w:numId="31">
    <w:abstractNumId w:val="9"/>
  </w:num>
  <w:num w:numId="32">
    <w:abstractNumId w:val="8"/>
  </w:num>
  <w:num w:numId="33">
    <w:abstractNumId w:val="6"/>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2E"/>
    <w:rsid w:val="009F1172"/>
    <w:rsid w:val="00A77E2E"/>
    <w:rsid w:val="00C9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7213"/>
  <w15:chartTrackingRefBased/>
  <w15:docId w15:val="{23206FB9-F8AD-4FD4-A97E-00FE78D5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1172"/>
    <w:pPr>
      <w:spacing w:after="150" w:line="276" w:lineRule="auto"/>
      <w:ind w:firstLine="851"/>
      <w:jc w:val="both"/>
    </w:pPr>
    <w:rPr>
      <w:rFonts w:ascii="Times New Roman" w:hAnsi="Times New Roman"/>
      <w:sz w:val="28"/>
      <w:szCs w:val="28"/>
      <w:lang w:eastAsia="ru-RU"/>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0"/>
    <w:autoRedefine/>
    <w:uiPriority w:val="9"/>
    <w:qFormat/>
    <w:rsid w:val="009F1172"/>
    <w:pPr>
      <w:pageBreakBefore/>
      <w:widowControl w:val="0"/>
      <w:numPr>
        <w:numId w:val="24"/>
      </w:numPr>
      <w:tabs>
        <w:tab w:val="left" w:pos="1134"/>
      </w:tabs>
      <w:spacing w:after="360"/>
      <w:outlineLvl w:val="0"/>
    </w:pPr>
    <w:rPr>
      <w:rFonts w:eastAsiaTheme="majorEastAsia" w:cstheme="majorBidi"/>
      <w:b/>
      <w:caps/>
      <w:kern w:val="28"/>
      <w:lang w:eastAsia="en-US"/>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1"/>
    <w:next w:val="a1"/>
    <w:link w:val="20"/>
    <w:autoRedefine/>
    <w:uiPriority w:val="9"/>
    <w:qFormat/>
    <w:rsid w:val="009F1172"/>
    <w:pPr>
      <w:keepNext/>
      <w:numPr>
        <w:ilvl w:val="1"/>
        <w:numId w:val="24"/>
      </w:numPr>
      <w:spacing w:before="360" w:after="240"/>
      <w:outlineLvl w:val="1"/>
    </w:pPr>
    <w:rPr>
      <w:rFonts w:eastAsia="Times New Roman" w:cs="Times New Roman"/>
      <w:b/>
      <w:lang w:eastAsia="en-US"/>
    </w:rPr>
  </w:style>
  <w:style w:type="paragraph" w:styleId="3">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1"/>
    <w:next w:val="a1"/>
    <w:link w:val="30"/>
    <w:autoRedefine/>
    <w:uiPriority w:val="9"/>
    <w:qFormat/>
    <w:rsid w:val="009F1172"/>
    <w:pPr>
      <w:keepNext/>
      <w:numPr>
        <w:ilvl w:val="2"/>
        <w:numId w:val="24"/>
      </w:numPr>
      <w:spacing w:before="360" w:after="240" w:line="240" w:lineRule="auto"/>
      <w:outlineLvl w:val="2"/>
    </w:pPr>
    <w:rPr>
      <w:rFonts w:eastAsia="Calibri" w:cs="Times New Roman"/>
      <w:b/>
      <w:lang w:eastAsia="en-US"/>
    </w:rPr>
  </w:style>
  <w:style w:type="paragraph" w:styleId="4">
    <w:name w:val="heading 4"/>
    <w:aliases w:val="h4,_уровень_4,4,Level 4 Topic Heading,H4,Sub-Minor,Case Sub-Header,heading4,I4,l4,I41,41,l41,heading41,(Shift Ctrl 4),Titre 41,t4.T4,4heading,a.,4 dash,d,4 dash1,d1,31,h41,a.1,4 dash2,d2,32,h42,a.2,4 dash3,d3,33,h43,a.3,4 dash4,d4,34,h44,a.4"/>
    <w:basedOn w:val="a1"/>
    <w:next w:val="a1"/>
    <w:link w:val="40"/>
    <w:uiPriority w:val="99"/>
    <w:qFormat/>
    <w:rsid w:val="009F1172"/>
    <w:pPr>
      <w:keepNext/>
      <w:numPr>
        <w:ilvl w:val="3"/>
        <w:numId w:val="24"/>
      </w:numPr>
      <w:spacing w:before="240" w:after="60"/>
      <w:outlineLvl w:val="3"/>
    </w:pPr>
    <w:rPr>
      <w:rFonts w:eastAsia="Times New Roman" w:cs="Times New Roman"/>
      <w:sz w:val="22"/>
      <w:szCs w:val="20"/>
      <w:lang w:val="en-US" w:eastAsia="en-US"/>
    </w:rPr>
  </w:style>
  <w:style w:type="paragraph" w:styleId="5">
    <w:name w:val="heading 5"/>
    <w:aliases w:val="h5,_уровень_5,5,Level 5 Topic Heading,H5,PIM 5,ITT t5,PA Pico Section,_Уровень_5,_Уровень_51,5 уровень,Заголовок 5 Знак1,Заголовок 5 Знак Знак,(приложение),5 sub-bullet,sb,i) ii) iii)"/>
    <w:basedOn w:val="a1"/>
    <w:next w:val="a1"/>
    <w:link w:val="50"/>
    <w:uiPriority w:val="99"/>
    <w:qFormat/>
    <w:rsid w:val="009F1172"/>
    <w:pPr>
      <w:numPr>
        <w:ilvl w:val="4"/>
        <w:numId w:val="24"/>
      </w:numPr>
      <w:spacing w:before="240" w:after="60"/>
      <w:outlineLvl w:val="4"/>
    </w:pPr>
    <w:rPr>
      <w:rFonts w:eastAsia="Times New Roman" w:cs="Times New Roman"/>
      <w:sz w:val="22"/>
      <w:szCs w:val="20"/>
      <w:lang w:val="en-US" w:eastAsia="en-US"/>
    </w:rPr>
  </w:style>
  <w:style w:type="paragraph" w:styleId="6">
    <w:name w:val="heading 6"/>
    <w:aliases w:val="h6,Уровень_6_нежирный,PIM 6,Gliederung6,H6,6,__Подпункт"/>
    <w:basedOn w:val="a1"/>
    <w:next w:val="a1"/>
    <w:link w:val="60"/>
    <w:uiPriority w:val="99"/>
    <w:qFormat/>
    <w:rsid w:val="009F1172"/>
    <w:pPr>
      <w:numPr>
        <w:ilvl w:val="5"/>
        <w:numId w:val="24"/>
      </w:numPr>
      <w:spacing w:before="240" w:after="60"/>
      <w:outlineLvl w:val="5"/>
    </w:pPr>
    <w:rPr>
      <w:rFonts w:eastAsia="Times New Roman" w:cs="Times New Roman"/>
      <w:i/>
      <w:sz w:val="22"/>
      <w:szCs w:val="20"/>
      <w:lang w:val="en-US" w:eastAsia="en-US"/>
    </w:rPr>
  </w:style>
  <w:style w:type="paragraph" w:styleId="7">
    <w:name w:val="heading 7"/>
    <w:aliases w:val="h7,PIM 7"/>
    <w:basedOn w:val="a1"/>
    <w:next w:val="a1"/>
    <w:link w:val="70"/>
    <w:uiPriority w:val="99"/>
    <w:qFormat/>
    <w:rsid w:val="009F1172"/>
    <w:pPr>
      <w:numPr>
        <w:ilvl w:val="6"/>
        <w:numId w:val="24"/>
      </w:numPr>
      <w:spacing w:before="240" w:after="60"/>
      <w:outlineLvl w:val="6"/>
    </w:pPr>
    <w:rPr>
      <w:rFonts w:ascii="Arial" w:eastAsia="Times New Roman" w:hAnsi="Arial" w:cs="Times New Roman"/>
      <w:sz w:val="20"/>
      <w:szCs w:val="20"/>
      <w:lang w:val="en-US" w:eastAsia="en-US"/>
    </w:rPr>
  </w:style>
  <w:style w:type="paragraph" w:styleId="8">
    <w:name w:val="heading 8"/>
    <w:aliases w:val="h8,Legal Level 1.1.1."/>
    <w:basedOn w:val="a1"/>
    <w:next w:val="a1"/>
    <w:link w:val="80"/>
    <w:uiPriority w:val="99"/>
    <w:qFormat/>
    <w:rsid w:val="009F1172"/>
    <w:pPr>
      <w:numPr>
        <w:ilvl w:val="7"/>
        <w:numId w:val="24"/>
      </w:numPr>
      <w:spacing w:before="240" w:after="60"/>
      <w:outlineLvl w:val="7"/>
    </w:pPr>
    <w:rPr>
      <w:rFonts w:ascii="Arial" w:eastAsia="Times New Roman" w:hAnsi="Arial" w:cs="Times New Roman"/>
      <w:i/>
      <w:sz w:val="20"/>
      <w:szCs w:val="20"/>
      <w:lang w:val="en-US" w:eastAsia="en-US"/>
    </w:rPr>
  </w:style>
  <w:style w:type="paragraph" w:styleId="9">
    <w:name w:val="heading 9"/>
    <w:aliases w:val="h9,Legal Level 1.1.1.1.,aaa,PIM 9,Titre 10"/>
    <w:basedOn w:val="a1"/>
    <w:next w:val="a1"/>
    <w:link w:val="90"/>
    <w:uiPriority w:val="99"/>
    <w:qFormat/>
    <w:rsid w:val="009F1172"/>
    <w:pPr>
      <w:numPr>
        <w:ilvl w:val="8"/>
        <w:numId w:val="24"/>
      </w:numPr>
      <w:spacing w:before="240" w:after="60"/>
      <w:outlineLvl w:val="8"/>
    </w:pPr>
    <w:rPr>
      <w:rFonts w:ascii="Arial" w:eastAsia="Times New Roman" w:hAnsi="Arial" w:cs="Times New Roman"/>
      <w:b/>
      <w:i/>
      <w:sz w:val="18"/>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w:basedOn w:val="1"/>
    <w:qFormat/>
    <w:rsid w:val="009F1172"/>
    <w:rPr>
      <w:rFonts w:eastAsia="Times New Roman" w:cs="Times New Roman"/>
    </w:rPr>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
    <w:uiPriority w:val="9"/>
    <w:rsid w:val="009F1172"/>
    <w:rPr>
      <w:rFonts w:ascii="Times New Roman" w:eastAsiaTheme="majorEastAsia" w:hAnsi="Times New Roman" w:cstheme="majorBidi"/>
      <w:b/>
      <w:caps/>
      <w:kern w:val="28"/>
      <w:sz w:val="28"/>
      <w:szCs w:val="28"/>
    </w:rPr>
  </w:style>
  <w:style w:type="paragraph" w:customStyle="1" w:styleId="a5">
    <w:name w:val="_Основной с красной строки"/>
    <w:basedOn w:val="a1"/>
    <w:link w:val="a6"/>
    <w:qFormat/>
    <w:rsid w:val="009F1172"/>
    <w:pPr>
      <w:spacing w:line="360" w:lineRule="auto"/>
      <w:ind w:firstLine="709"/>
    </w:pPr>
    <w:rPr>
      <w:rFonts w:eastAsia="Times New Roman" w:cs="Times New Roman"/>
      <w:lang w:val="x-none" w:eastAsia="x-none"/>
    </w:rPr>
  </w:style>
  <w:style w:type="character" w:customStyle="1" w:styleId="a6">
    <w:name w:val="_Основной с красной строки Знак"/>
    <w:link w:val="a5"/>
    <w:locked/>
    <w:rsid w:val="009F1172"/>
    <w:rPr>
      <w:rFonts w:ascii="Times New Roman" w:eastAsia="Times New Roman" w:hAnsi="Times New Roman" w:cs="Times New Roman"/>
      <w:sz w:val="28"/>
      <w:szCs w:val="28"/>
      <w:lang w:val="x-none" w:eastAsia="x-none"/>
    </w:rPr>
  </w:style>
  <w:style w:type="paragraph" w:customStyle="1" w:styleId="Bullet2">
    <w:name w:val="Bullet 2"/>
    <w:basedOn w:val="a1"/>
    <w:rsid w:val="009F1172"/>
    <w:pPr>
      <w:numPr>
        <w:numId w:val="17"/>
      </w:numPr>
      <w:spacing w:after="120" w:line="264" w:lineRule="auto"/>
    </w:pPr>
    <w:rPr>
      <w:rFonts w:eastAsia="SimSun" w:cs="Times New Roman"/>
      <w:lang w:eastAsia="zh-CN"/>
    </w:rPr>
  </w:style>
  <w:style w:type="paragraph" w:customStyle="1" w:styleId="MainTXT">
    <w:name w:val="MainTXT"/>
    <w:basedOn w:val="a1"/>
    <w:rsid w:val="009F1172"/>
    <w:pPr>
      <w:suppressAutoHyphens/>
      <w:spacing w:after="0" w:line="360" w:lineRule="auto"/>
      <w:ind w:left="142" w:firstLine="709"/>
    </w:pPr>
    <w:rPr>
      <w:rFonts w:eastAsia="Times New Roman" w:cs="Times New Roman"/>
      <w:szCs w:val="20"/>
      <w:lang w:eastAsia="ar-SA"/>
    </w:rPr>
  </w:style>
  <w:style w:type="paragraph" w:customStyle="1" w:styleId="PhList">
    <w:name w:val="Ph_List"/>
    <w:basedOn w:val="a7"/>
    <w:autoRedefine/>
    <w:rsid w:val="009F1172"/>
    <w:pPr>
      <w:numPr>
        <w:numId w:val="18"/>
      </w:numPr>
      <w:spacing w:before="60" w:after="60" w:line="240" w:lineRule="auto"/>
    </w:pPr>
    <w:rPr>
      <w:rFonts w:eastAsia="Times New Roman" w:cs="Times New Roman"/>
      <w:sz w:val="24"/>
      <w:szCs w:val="20"/>
      <w:lang w:eastAsia="en-US"/>
    </w:rPr>
  </w:style>
  <w:style w:type="paragraph" w:styleId="a7">
    <w:name w:val="Normal Indent"/>
    <w:basedOn w:val="a1"/>
    <w:uiPriority w:val="99"/>
    <w:semiHidden/>
    <w:unhideWhenUsed/>
    <w:rsid w:val="009F1172"/>
    <w:pPr>
      <w:ind w:left="708"/>
    </w:pPr>
  </w:style>
  <w:style w:type="paragraph" w:customStyle="1" w:styleId="a8">
    <w:name w:val="Абзацы титульного листа"/>
    <w:basedOn w:val="a1"/>
    <w:link w:val="a9"/>
    <w:uiPriority w:val="99"/>
    <w:rsid w:val="009F1172"/>
    <w:pPr>
      <w:spacing w:before="200" w:after="200" w:line="264" w:lineRule="auto"/>
    </w:pPr>
    <w:rPr>
      <w:rFonts w:eastAsia="Times New Roman" w:cs="Times New Roman"/>
      <w:szCs w:val="20"/>
      <w:lang w:eastAsia="en-US"/>
    </w:rPr>
  </w:style>
  <w:style w:type="character" w:customStyle="1" w:styleId="a9">
    <w:name w:val="Абзацы титульного листа Знак"/>
    <w:link w:val="a8"/>
    <w:uiPriority w:val="99"/>
    <w:locked/>
    <w:rsid w:val="009F1172"/>
    <w:rPr>
      <w:rFonts w:ascii="Times New Roman" w:eastAsia="Times New Roman" w:hAnsi="Times New Roman" w:cs="Times New Roman"/>
      <w:sz w:val="28"/>
      <w:szCs w:val="20"/>
    </w:rPr>
  </w:style>
  <w:style w:type="paragraph" w:customStyle="1" w:styleId="12">
    <w:name w:val="Дата1"/>
    <w:basedOn w:val="a1"/>
    <w:next w:val="a1"/>
    <w:autoRedefine/>
    <w:uiPriority w:val="99"/>
    <w:rsid w:val="009F1172"/>
    <w:pPr>
      <w:widowControl w:val="0"/>
      <w:spacing w:before="120" w:after="120" w:line="360" w:lineRule="auto"/>
      <w:ind w:right="-2"/>
      <w:jc w:val="center"/>
    </w:pPr>
    <w:rPr>
      <w:rFonts w:eastAsia="Times New Roman" w:cs="Times New Roman"/>
      <w:szCs w:val="20"/>
    </w:rPr>
  </w:style>
  <w:style w:type="character" w:customStyle="1" w:styleId="aa">
    <w:name w:val="Основной текст с отступом Знак"/>
    <w:basedOn w:val="a2"/>
    <w:semiHidden/>
    <w:rsid w:val="009F1172"/>
    <w:rPr>
      <w:rFonts w:ascii="Times New Roman" w:eastAsia="Times New Roman" w:hAnsi="Times New Roman" w:cs="Times New Roman"/>
      <w:sz w:val="28"/>
      <w:szCs w:val="28"/>
      <w:lang w:eastAsia="ru-RU"/>
    </w:rPr>
  </w:style>
  <w:style w:type="paragraph" w:customStyle="1" w:styleId="21">
    <w:name w:val="Стиль Основной текст с отступом 2 + По ширине"/>
    <w:basedOn w:val="22"/>
    <w:rsid w:val="009F1172"/>
    <w:pPr>
      <w:spacing w:line="288" w:lineRule="auto"/>
      <w:ind w:left="0" w:firstLine="709"/>
    </w:pPr>
    <w:rPr>
      <w:rFonts w:eastAsia="Times New Roman" w:cs="Times New Roman"/>
      <w:szCs w:val="20"/>
      <w:lang w:eastAsia="zh-CN"/>
    </w:rPr>
  </w:style>
  <w:style w:type="paragraph" w:styleId="22">
    <w:name w:val="Body Text Indent 2"/>
    <w:basedOn w:val="a1"/>
    <w:link w:val="23"/>
    <w:uiPriority w:val="99"/>
    <w:semiHidden/>
    <w:unhideWhenUsed/>
    <w:rsid w:val="009F1172"/>
    <w:pPr>
      <w:spacing w:after="120" w:line="480" w:lineRule="auto"/>
      <w:ind w:left="283"/>
    </w:pPr>
  </w:style>
  <w:style w:type="character" w:customStyle="1" w:styleId="23">
    <w:name w:val="Основной текст с отступом 2 Знак"/>
    <w:basedOn w:val="a2"/>
    <w:link w:val="22"/>
    <w:uiPriority w:val="99"/>
    <w:semiHidden/>
    <w:rsid w:val="009F1172"/>
    <w:rPr>
      <w:rFonts w:ascii="Times New Roman" w:hAnsi="Times New Roman"/>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2"/>
    <w:link w:val="2"/>
    <w:uiPriority w:val="9"/>
    <w:rsid w:val="009F1172"/>
    <w:rPr>
      <w:rFonts w:ascii="Times New Roman" w:eastAsia="Times New Roman" w:hAnsi="Times New Roman" w:cs="Times New Roman"/>
      <w:b/>
      <w:sz w:val="28"/>
      <w:szCs w:val="28"/>
    </w:rPr>
  </w:style>
  <w:style w:type="character" w:customStyle="1" w:styleId="30">
    <w:name w:val="Заголовок 3 Знак"/>
    <w:aliases w:val="h3 Знак,Gliederung3 Char Знак,Gliederung3 Знак,H3 Знак,Çàãîëîâîê 3 Знак,Заголовок 3_Устав Знак,_уровень_3 Знак,Map Знак,Level 3 Topic Heading Знак,H31 Знак,Minor Знак,H32 Знак,H33 Знак,H34 Знак,H35 Знак,H36 Знак,H37 Знак,H38 Знак"/>
    <w:basedOn w:val="a2"/>
    <w:link w:val="3"/>
    <w:uiPriority w:val="9"/>
    <w:rsid w:val="009F1172"/>
    <w:rPr>
      <w:rFonts w:ascii="Times New Roman" w:eastAsia="Calibri" w:hAnsi="Times New Roman" w:cs="Times New Roman"/>
      <w:b/>
      <w:sz w:val="28"/>
      <w:szCs w:val="28"/>
    </w:rPr>
  </w:style>
  <w:style w:type="character" w:customStyle="1" w:styleId="40">
    <w:name w:val="Заголовок 4 Знак"/>
    <w:aliases w:val="h4 Знак,_уровень_4 Знак,4 Знак,Level 4 Topic Heading Знак,H4 Знак,Sub-Minor Знак,Case Sub-Header Знак,heading4 Знак,I4 Знак,l4 Знак,I41 Знак,41 Знак,l41 Знак,heading41 Знак,(Shift Ctrl 4) Знак,Titre 41 Знак,t4.T4 Знак,4heading Знак"/>
    <w:basedOn w:val="a2"/>
    <w:link w:val="4"/>
    <w:uiPriority w:val="99"/>
    <w:rsid w:val="009F1172"/>
    <w:rPr>
      <w:rFonts w:ascii="Times New Roman" w:eastAsia="Times New Roman" w:hAnsi="Times New Roman" w:cs="Times New Roman"/>
      <w:szCs w:val="20"/>
      <w:lang w:val="en-US"/>
    </w:rPr>
  </w:style>
  <w:style w:type="character" w:customStyle="1" w:styleId="50">
    <w:name w:val="Заголовок 5 Знак"/>
    <w:aliases w:val="h5 Знак,_уровень_5 Знак,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a2"/>
    <w:link w:val="5"/>
    <w:uiPriority w:val="99"/>
    <w:rsid w:val="009F1172"/>
    <w:rPr>
      <w:rFonts w:ascii="Times New Roman" w:eastAsia="Times New Roman" w:hAnsi="Times New Roman" w:cs="Times New Roman"/>
      <w:szCs w:val="20"/>
      <w:lang w:val="en-US"/>
    </w:rPr>
  </w:style>
  <w:style w:type="character" w:customStyle="1" w:styleId="60">
    <w:name w:val="Заголовок 6 Знак"/>
    <w:aliases w:val="h6 Знак,Уровень_6_нежирный Знак,PIM 6 Знак,Gliederung6 Знак,H6 Знак,6 Знак,__Подпункт Знак"/>
    <w:basedOn w:val="a2"/>
    <w:link w:val="6"/>
    <w:uiPriority w:val="99"/>
    <w:rsid w:val="009F1172"/>
    <w:rPr>
      <w:rFonts w:ascii="Times New Roman" w:eastAsia="Times New Roman" w:hAnsi="Times New Roman" w:cs="Times New Roman"/>
      <w:i/>
      <w:szCs w:val="20"/>
      <w:lang w:val="en-US"/>
    </w:rPr>
  </w:style>
  <w:style w:type="character" w:customStyle="1" w:styleId="70">
    <w:name w:val="Заголовок 7 Знак"/>
    <w:aliases w:val="h7 Знак,PIM 7 Знак"/>
    <w:basedOn w:val="a2"/>
    <w:link w:val="7"/>
    <w:uiPriority w:val="99"/>
    <w:rsid w:val="009F1172"/>
    <w:rPr>
      <w:rFonts w:ascii="Arial" w:eastAsia="Times New Roman" w:hAnsi="Arial" w:cs="Times New Roman"/>
      <w:sz w:val="20"/>
      <w:szCs w:val="20"/>
      <w:lang w:val="en-US"/>
    </w:rPr>
  </w:style>
  <w:style w:type="character" w:customStyle="1" w:styleId="80">
    <w:name w:val="Заголовок 8 Знак"/>
    <w:aliases w:val="h8 Знак,Legal Level 1.1.1. Знак"/>
    <w:basedOn w:val="a2"/>
    <w:link w:val="8"/>
    <w:uiPriority w:val="99"/>
    <w:rsid w:val="009F1172"/>
    <w:rPr>
      <w:rFonts w:ascii="Arial" w:eastAsia="Times New Roman" w:hAnsi="Arial" w:cs="Times New Roman"/>
      <w:i/>
      <w:sz w:val="20"/>
      <w:szCs w:val="20"/>
      <w:lang w:val="en-US"/>
    </w:rPr>
  </w:style>
  <w:style w:type="character" w:customStyle="1" w:styleId="90">
    <w:name w:val="Заголовок 9 Знак"/>
    <w:aliases w:val="h9 Знак,Legal Level 1.1.1.1. Знак,aaa Знак,PIM 9 Знак,Titre 10 Знак"/>
    <w:basedOn w:val="a2"/>
    <w:link w:val="9"/>
    <w:uiPriority w:val="99"/>
    <w:rsid w:val="009F1172"/>
    <w:rPr>
      <w:rFonts w:ascii="Arial" w:eastAsia="Times New Roman" w:hAnsi="Arial" w:cs="Times New Roman"/>
      <w:b/>
      <w:i/>
      <w:sz w:val="18"/>
      <w:szCs w:val="20"/>
      <w:lang w:val="en-US"/>
    </w:rPr>
  </w:style>
  <w:style w:type="paragraph" w:styleId="13">
    <w:name w:val="toc 1"/>
    <w:basedOn w:val="a1"/>
    <w:next w:val="a1"/>
    <w:autoRedefine/>
    <w:uiPriority w:val="39"/>
    <w:unhideWhenUsed/>
    <w:rsid w:val="009F1172"/>
    <w:pPr>
      <w:tabs>
        <w:tab w:val="left" w:pos="1418"/>
        <w:tab w:val="right" w:leader="dot" w:pos="9345"/>
      </w:tabs>
      <w:spacing w:after="100"/>
      <w:ind w:left="1418" w:hanging="567"/>
    </w:pPr>
    <w:rPr>
      <w:rFonts w:eastAsia="Times New Roman" w:cs="Times New Roman"/>
      <w:noProof/>
    </w:rPr>
  </w:style>
  <w:style w:type="paragraph" w:styleId="24">
    <w:name w:val="toc 2"/>
    <w:basedOn w:val="a1"/>
    <w:next w:val="a1"/>
    <w:autoRedefine/>
    <w:uiPriority w:val="39"/>
    <w:unhideWhenUsed/>
    <w:rsid w:val="009F1172"/>
    <w:pPr>
      <w:spacing w:after="100"/>
      <w:ind w:left="280"/>
    </w:pPr>
    <w:rPr>
      <w:rFonts w:eastAsia="Times New Roman" w:cs="Times New Roman"/>
    </w:rPr>
  </w:style>
  <w:style w:type="paragraph" w:styleId="31">
    <w:name w:val="toc 3"/>
    <w:basedOn w:val="a1"/>
    <w:next w:val="a1"/>
    <w:autoRedefine/>
    <w:uiPriority w:val="39"/>
    <w:unhideWhenUsed/>
    <w:rsid w:val="009F1172"/>
    <w:pPr>
      <w:spacing w:after="100"/>
      <w:ind w:left="560"/>
    </w:pPr>
    <w:rPr>
      <w:rFonts w:eastAsia="Times New Roman" w:cs="Times New Roman"/>
    </w:rPr>
  </w:style>
  <w:style w:type="paragraph" w:styleId="ab">
    <w:name w:val="header"/>
    <w:basedOn w:val="a1"/>
    <w:link w:val="ac"/>
    <w:uiPriority w:val="99"/>
    <w:rsid w:val="009F1172"/>
    <w:pPr>
      <w:tabs>
        <w:tab w:val="center" w:pos="4153"/>
        <w:tab w:val="right" w:pos="8306"/>
      </w:tabs>
    </w:pPr>
    <w:rPr>
      <w:rFonts w:eastAsia="Times New Roman" w:cs="Times New Roman"/>
      <w:sz w:val="20"/>
      <w:szCs w:val="20"/>
      <w:lang w:val="x-none" w:eastAsia="en-US"/>
    </w:rPr>
  </w:style>
  <w:style w:type="character" w:customStyle="1" w:styleId="ac">
    <w:name w:val="Верхний колонтитул Знак"/>
    <w:basedOn w:val="a2"/>
    <w:link w:val="ab"/>
    <w:uiPriority w:val="99"/>
    <w:rsid w:val="009F1172"/>
    <w:rPr>
      <w:rFonts w:ascii="Times New Roman" w:eastAsia="Times New Roman" w:hAnsi="Times New Roman" w:cs="Times New Roman"/>
      <w:sz w:val="20"/>
      <w:szCs w:val="20"/>
      <w:lang w:val="x-none"/>
    </w:rPr>
  </w:style>
  <w:style w:type="paragraph" w:styleId="ad">
    <w:name w:val="footer"/>
    <w:basedOn w:val="a1"/>
    <w:link w:val="ae"/>
    <w:uiPriority w:val="99"/>
    <w:rsid w:val="009F1172"/>
    <w:pPr>
      <w:tabs>
        <w:tab w:val="center" w:pos="4153"/>
        <w:tab w:val="right" w:pos="8306"/>
      </w:tabs>
      <w:spacing w:before="60" w:after="60"/>
    </w:pPr>
    <w:rPr>
      <w:rFonts w:eastAsia="Times New Roman" w:cs="Times New Roman"/>
      <w:sz w:val="22"/>
      <w:szCs w:val="20"/>
      <w:lang w:val="x-none" w:eastAsia="x-none"/>
    </w:rPr>
  </w:style>
  <w:style w:type="character" w:customStyle="1" w:styleId="ae">
    <w:name w:val="Нижний колонтитул Знак"/>
    <w:basedOn w:val="a2"/>
    <w:link w:val="ad"/>
    <w:uiPriority w:val="99"/>
    <w:rsid w:val="009F1172"/>
    <w:rPr>
      <w:rFonts w:ascii="Times New Roman" w:eastAsia="Times New Roman" w:hAnsi="Times New Roman" w:cs="Times New Roman"/>
      <w:szCs w:val="20"/>
      <w:lang w:val="x-none" w:eastAsia="x-none"/>
    </w:rPr>
  </w:style>
  <w:style w:type="paragraph" w:styleId="af">
    <w:name w:val="caption"/>
    <w:basedOn w:val="a1"/>
    <w:next w:val="a1"/>
    <w:uiPriority w:val="35"/>
    <w:unhideWhenUsed/>
    <w:qFormat/>
    <w:rsid w:val="009F1172"/>
    <w:pPr>
      <w:spacing w:after="200" w:line="240" w:lineRule="auto"/>
    </w:pPr>
    <w:rPr>
      <w:rFonts w:eastAsia="Times New Roman" w:cs="Times New Roman"/>
      <w:i/>
      <w:iCs/>
      <w:color w:val="44546A" w:themeColor="text2"/>
      <w:sz w:val="18"/>
      <w:szCs w:val="18"/>
    </w:rPr>
  </w:style>
  <w:style w:type="paragraph" w:styleId="a0">
    <w:name w:val="List Bullet"/>
    <w:basedOn w:val="a1"/>
    <w:uiPriority w:val="99"/>
    <w:unhideWhenUsed/>
    <w:rsid w:val="009F1172"/>
    <w:pPr>
      <w:numPr>
        <w:numId w:val="14"/>
      </w:numPr>
      <w:spacing w:after="120"/>
    </w:pPr>
    <w:rPr>
      <w:rFonts w:eastAsia="Times New Roman" w:cs="Times New Roman"/>
    </w:rPr>
  </w:style>
  <w:style w:type="paragraph" w:styleId="a">
    <w:name w:val="List Number"/>
    <w:basedOn w:val="a1"/>
    <w:uiPriority w:val="99"/>
    <w:unhideWhenUsed/>
    <w:rsid w:val="009F1172"/>
    <w:pPr>
      <w:numPr>
        <w:numId w:val="16"/>
      </w:numPr>
      <w:spacing w:after="120"/>
    </w:pPr>
    <w:rPr>
      <w:rFonts w:eastAsia="Times New Roman" w:cs="Times New Roman"/>
    </w:rPr>
  </w:style>
  <w:style w:type="paragraph" w:styleId="af0">
    <w:name w:val="Body Text"/>
    <w:basedOn w:val="a1"/>
    <w:link w:val="af1"/>
    <w:uiPriority w:val="99"/>
    <w:rsid w:val="009F1172"/>
    <w:pPr>
      <w:spacing w:line="240" w:lineRule="auto"/>
      <w:ind w:firstLine="0"/>
    </w:pPr>
    <w:rPr>
      <w:rFonts w:eastAsia="Times New Roman" w:cs="Times New Roman"/>
      <w:szCs w:val="20"/>
      <w:lang w:eastAsia="en-US"/>
    </w:rPr>
  </w:style>
  <w:style w:type="character" w:customStyle="1" w:styleId="af1">
    <w:name w:val="Основной текст Знак"/>
    <w:basedOn w:val="a2"/>
    <w:link w:val="af0"/>
    <w:uiPriority w:val="99"/>
    <w:rsid w:val="009F1172"/>
    <w:rPr>
      <w:rFonts w:ascii="Times New Roman" w:eastAsia="Times New Roman" w:hAnsi="Times New Roman" w:cs="Times New Roman"/>
      <w:sz w:val="28"/>
      <w:szCs w:val="20"/>
    </w:rPr>
  </w:style>
  <w:style w:type="paragraph" w:styleId="af2">
    <w:name w:val="Body Text Indent"/>
    <w:basedOn w:val="a1"/>
    <w:link w:val="14"/>
    <w:rsid w:val="009F1172"/>
    <w:pPr>
      <w:spacing w:before="60" w:after="0" w:line="240" w:lineRule="auto"/>
    </w:pPr>
    <w:rPr>
      <w:rFonts w:eastAsia="Times New Roman" w:cs="Times New Roman"/>
      <w:sz w:val="24"/>
      <w:szCs w:val="20"/>
    </w:rPr>
  </w:style>
  <w:style w:type="character" w:customStyle="1" w:styleId="14">
    <w:name w:val="Основной текст с отступом Знак1"/>
    <w:link w:val="af2"/>
    <w:rsid w:val="009F1172"/>
    <w:rPr>
      <w:rFonts w:ascii="Times New Roman" w:eastAsia="Times New Roman" w:hAnsi="Times New Roman" w:cs="Times New Roman"/>
      <w:sz w:val="24"/>
      <w:szCs w:val="20"/>
      <w:lang w:eastAsia="ru-RU"/>
    </w:rPr>
  </w:style>
  <w:style w:type="character" w:styleId="af3">
    <w:name w:val="Hyperlink"/>
    <w:basedOn w:val="a2"/>
    <w:uiPriority w:val="99"/>
    <w:unhideWhenUsed/>
    <w:rsid w:val="009F1172"/>
    <w:rPr>
      <w:color w:val="0563C1" w:themeColor="hyperlink"/>
      <w:u w:val="single"/>
    </w:rPr>
  </w:style>
  <w:style w:type="table" w:styleId="af4">
    <w:name w:val="Table Grid"/>
    <w:basedOn w:val="a3"/>
    <w:uiPriority w:val="39"/>
    <w:rsid w:val="009F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1"/>
    <w:link w:val="af6"/>
    <w:uiPriority w:val="34"/>
    <w:qFormat/>
    <w:rsid w:val="009F1172"/>
    <w:pPr>
      <w:ind w:left="708"/>
    </w:pPr>
    <w:rPr>
      <w:rFonts w:eastAsia="Times New Roman" w:cs="Times New Roman"/>
      <w:lang w:val="x-none" w:eastAsia="x-none"/>
    </w:rPr>
  </w:style>
  <w:style w:type="character" w:customStyle="1" w:styleId="af6">
    <w:name w:val="Абзац списка Знак"/>
    <w:link w:val="af5"/>
    <w:uiPriority w:val="34"/>
    <w:locked/>
    <w:rsid w:val="009F1172"/>
    <w:rPr>
      <w:rFonts w:ascii="Times New Roman" w:eastAsia="Times New Roman" w:hAnsi="Times New Roman" w:cs="Times New Roman"/>
      <w:sz w:val="28"/>
      <w:szCs w:val="28"/>
      <w:lang w:val="x-none" w:eastAsia="x-none"/>
    </w:rPr>
  </w:style>
  <w:style w:type="character" w:styleId="af7">
    <w:name w:val="Book Title"/>
    <w:uiPriority w:val="99"/>
    <w:qFormat/>
    <w:rsid w:val="009F1172"/>
    <w:rPr>
      <w:rFonts w:cs="Times New Roman"/>
      <w:b/>
      <w:smallCaps/>
      <w:spacing w:val="5"/>
    </w:rPr>
  </w:style>
  <w:style w:type="paragraph" w:styleId="af8">
    <w:name w:val="TOC Heading"/>
    <w:basedOn w:val="1"/>
    <w:next w:val="a1"/>
    <w:uiPriority w:val="39"/>
    <w:unhideWhenUsed/>
    <w:qFormat/>
    <w:rsid w:val="009F1172"/>
    <w:pPr>
      <w:keepNext/>
      <w:keepLines/>
      <w:pageBreakBefore w:val="0"/>
      <w:widowControl/>
      <w:numPr>
        <w:numId w:val="0"/>
      </w:numPr>
      <w:tabs>
        <w:tab w:val="clear" w:pos="1134"/>
      </w:tabs>
      <w:spacing w:before="240" w:after="0" w:line="259" w:lineRule="auto"/>
      <w:jc w:val="left"/>
      <w:outlineLvl w:val="9"/>
    </w:pPr>
    <w:rPr>
      <w:rFonts w:asciiTheme="majorHAnsi" w:hAnsiTheme="majorHAnsi"/>
      <w:b w:val="0"/>
      <w:caps w:val="0"/>
      <w:color w:val="2E74B5" w:themeColor="accent1" w:themeShade="BF"/>
      <w:kern w:val="0"/>
      <w:sz w:val="32"/>
      <w:szCs w:val="32"/>
      <w:lang w:eastAsia="ru-RU"/>
    </w:rPr>
  </w:style>
  <w:style w:type="paragraph" w:customStyle="1" w:styleId="25">
    <w:name w:val="Стиль2"/>
    <w:basedOn w:val="3"/>
    <w:qFormat/>
    <w:rsid w:val="009F1172"/>
  </w:style>
  <w:style w:type="paragraph" w:customStyle="1" w:styleId="32">
    <w:name w:val="Стиль3"/>
    <w:basedOn w:val="4"/>
    <w:qFormat/>
    <w:rsid w:val="009F1172"/>
  </w:style>
  <w:style w:type="paragraph" w:customStyle="1" w:styleId="41">
    <w:name w:val="Стиль4"/>
    <w:basedOn w:val="5"/>
    <w:qFormat/>
    <w:rsid w:val="009F1172"/>
  </w:style>
  <w:style w:type="paragraph" w:customStyle="1" w:styleId="51">
    <w:name w:val="Стиль5"/>
    <w:basedOn w:val="6"/>
    <w:qFormat/>
    <w:rsid w:val="009F1172"/>
  </w:style>
  <w:style w:type="paragraph" w:customStyle="1" w:styleId="61">
    <w:name w:val="Стиль6"/>
    <w:basedOn w:val="7"/>
    <w:qFormat/>
    <w:rsid w:val="009F1172"/>
  </w:style>
  <w:style w:type="paragraph" w:styleId="af9">
    <w:name w:val="Normal (Web)"/>
    <w:basedOn w:val="a1"/>
    <w:uiPriority w:val="99"/>
    <w:semiHidden/>
    <w:unhideWhenUsed/>
    <w:rsid w:val="00A77E2E"/>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Морозов</dc:creator>
  <cp:keywords/>
  <dc:description/>
  <cp:lastModifiedBy>Никита Морозов</cp:lastModifiedBy>
  <cp:revision>1</cp:revision>
  <dcterms:created xsi:type="dcterms:W3CDTF">2020-12-23T11:53:00Z</dcterms:created>
  <dcterms:modified xsi:type="dcterms:W3CDTF">2020-12-23T11:56:00Z</dcterms:modified>
</cp:coreProperties>
</file>